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黑龙江国智生物工程有限公司</w:t>
      </w:r>
    </w:p>
    <w:p>
      <w:pPr>
        <w:rPr>
          <w:rFonts w:hint="eastAsia"/>
        </w:rPr>
      </w:pPr>
    </w:p>
    <w:p>
      <w:pPr>
        <w:rPr>
          <w:rFonts w:hint="eastAsia"/>
        </w:rPr>
      </w:pPr>
      <w:r>
        <w:rPr>
          <w:rFonts w:hint="eastAsia"/>
        </w:rPr>
        <w:t>公司成立于2022年4月，注册资本1000万，是黑龙江省首家致力于生物免疫细胞与干细胞技术研发临床转化应用研究的企业。 目前公司已取得GMP药品生产许可证同时也取得哈尔滨区域细胞制备中心牌照，公司与哈尔滨医科大学合作共建“细胞治疗产业技术研究院”，双方就科研、医疗、 人才等方面，全方位专业致力于肿瘤生物免疫细胞与干细胞技术研发。公司现有博士1人，硕士3人，本科30余人。国际国内院士专家团队6人。</w:t>
      </w:r>
    </w:p>
    <w:p>
      <w:pPr>
        <w:rPr>
          <w:rFonts w:hint="eastAsia" w:eastAsiaTheme="minorEastAsia"/>
          <w:lang w:eastAsia="zh-CN"/>
        </w:rPr>
      </w:pPr>
      <w:r>
        <w:rPr>
          <w:rFonts w:hint="eastAsia" w:eastAsiaTheme="minorEastAsia"/>
          <w:lang w:eastAsia="zh-CN"/>
        </w:rPr>
        <w:drawing>
          <wp:inline distT="0" distB="0" distL="114300" distR="114300">
            <wp:extent cx="5219700" cy="2619375"/>
            <wp:effectExtent l="0" t="0" r="0" b="9525"/>
            <wp:docPr id="1" name="图片 1" descr="4d8335c2e73717c3748936eb56708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d8335c2e73717c3748936eb56708ef"/>
                    <pic:cNvPicPr>
                      <a:picLocks noChangeAspect="1"/>
                    </pic:cNvPicPr>
                  </pic:nvPicPr>
                  <pic:blipFill>
                    <a:blip r:embed="rId4"/>
                    <a:stretch>
                      <a:fillRect/>
                    </a:stretch>
                  </pic:blipFill>
                  <pic:spPr>
                    <a:xfrm>
                      <a:off x="0" y="0"/>
                      <a:ext cx="5219700" cy="2619375"/>
                    </a:xfrm>
                    <a:prstGeom prst="rect">
                      <a:avLst/>
                    </a:prstGeom>
                  </pic:spPr>
                </pic:pic>
              </a:graphicData>
            </a:graphic>
          </wp:inline>
        </w:drawing>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2N2RjNjZmZDRiNjZkMjJkMDBkOGY5MWQ2ZTRiMjYifQ=="/>
  </w:docVars>
  <w:rsids>
    <w:rsidRoot w:val="00000000"/>
    <w:rsid w:val="239B4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2024-06-05T03:16:59Z</dcterms:created>
  <dc:creator>Administrator</dc:creator>
  <cp:lastModifiedBy>靳烨佳</cp:lastModifiedBy>
  <dcterms:modified xsi:type="dcterms:W3CDTF">2024-06-05T03:17:35Z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101C14F8B0514368B6F3923EA8BCFCDF_12</vt:lpwstr>
  </property>
</Properties>
</file>